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124902" w:rsidP="00903256">
      <w:pPr>
        <w:jc w:val="center"/>
        <w:rPr>
          <w:b/>
          <w:sz w:val="32"/>
          <w:szCs w:val="32"/>
        </w:rPr>
      </w:pPr>
      <w:r>
        <w:rPr>
          <w:b/>
          <w:sz w:val="32"/>
          <w:szCs w:val="32"/>
        </w:rPr>
        <w:t>1/23 – 1/27</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rPr>
        <w:t>*K-2 Family Literacy Night is scheduled for Tuesday, January 24</w:t>
      </w:r>
      <w:r w:rsidRPr="00124902">
        <w:rPr>
          <w:rFonts w:ascii="Calibri" w:eastAsia="Times New Roman" w:hAnsi="Calibri" w:cs="Calibri"/>
          <w:vertAlign w:val="superscript"/>
        </w:rPr>
        <w:t xml:space="preserve">th. </w:t>
      </w:r>
      <w:r w:rsidRPr="00124902">
        <w:rPr>
          <w:rFonts w:ascii="Calibri" w:eastAsia="Times New Roman" w:hAnsi="Calibri" w:cs="Calibri"/>
        </w:rPr>
        <w:t xml:space="preserve">  Free dinner is at 5:30 – 6:00pm, and Literacy Stations are 6:00 – 7:15pm in the library.  If you </w:t>
      </w:r>
      <w:r>
        <w:rPr>
          <w:rFonts w:ascii="Calibri" w:eastAsia="Times New Roman" w:hAnsi="Calibri" w:cs="Calibri"/>
        </w:rPr>
        <w:t xml:space="preserve">RSVP’d to attend, </w:t>
      </w:r>
      <w:r w:rsidRPr="00124902">
        <w:rPr>
          <w:rFonts w:ascii="Calibri" w:eastAsia="Times New Roman" w:hAnsi="Calibri" w:cs="Calibri"/>
        </w:rPr>
        <w:t>please park in the bus parking lot and enter through the cafeteria doors.</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rPr>
        <w:t>*A permission slip went home today for the 2</w:t>
      </w:r>
      <w:r w:rsidRPr="00124902">
        <w:rPr>
          <w:rFonts w:ascii="Calibri" w:eastAsia="Times New Roman" w:hAnsi="Calibri" w:cs="Calibri"/>
          <w:vertAlign w:val="superscript"/>
        </w:rPr>
        <w:t>nd</w:t>
      </w:r>
      <w:r w:rsidRPr="00124902">
        <w:rPr>
          <w:rFonts w:ascii="Calibri" w:eastAsia="Times New Roman" w:hAnsi="Calibri" w:cs="Calibri"/>
        </w:rPr>
        <w:t xml:space="preserve"> Grade Carnival Party.  The party is Friday, February 3</w:t>
      </w:r>
      <w:r w:rsidRPr="00124902">
        <w:rPr>
          <w:rFonts w:ascii="Calibri" w:eastAsia="Times New Roman" w:hAnsi="Calibri" w:cs="Calibri"/>
          <w:vertAlign w:val="superscript"/>
        </w:rPr>
        <w:t>rd</w:t>
      </w:r>
      <w:r w:rsidRPr="00124902">
        <w:rPr>
          <w:rFonts w:ascii="Calibri" w:eastAsia="Times New Roman" w:hAnsi="Calibri" w:cs="Calibri"/>
        </w:rPr>
        <w:t xml:space="preserve"> </w:t>
      </w:r>
      <w:r>
        <w:rPr>
          <w:rFonts w:ascii="Calibri" w:eastAsia="Times New Roman" w:hAnsi="Calibri" w:cs="Calibri"/>
        </w:rPr>
        <w:t>from</w:t>
      </w:r>
      <w:r w:rsidRPr="00124902">
        <w:rPr>
          <w:rFonts w:ascii="Calibri" w:eastAsia="Times New Roman" w:hAnsi="Calibri" w:cs="Calibri"/>
        </w:rPr>
        <w:t xml:space="preserve"> 2:30 – 4:30pm.  The cost of the event is $20 (cash or check made payable to Harmony Elementary PTA), and all money earned goes to our classroom.  Please send back the permission form with money if your child plans on attending!   </w:t>
      </w:r>
    </w:p>
    <w:p w:rsidR="00E62C81"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rPr>
        <w:t>*An information sheet about a new project was sent home today as well.  As part of our new Social Studies unit, your child has been asked to complete a timeline on a poster board of his or her life from birth to now.  Timelines are due Friday, February 3</w:t>
      </w:r>
      <w:r w:rsidRPr="00124902">
        <w:rPr>
          <w:rFonts w:ascii="Calibri" w:eastAsia="Times New Roman" w:hAnsi="Calibri" w:cs="Calibri"/>
          <w:vertAlign w:val="superscript"/>
        </w:rPr>
        <w:t>rd</w:t>
      </w:r>
      <w:r w:rsidRPr="00124902">
        <w:rPr>
          <w:rFonts w:ascii="Calibri" w:eastAsia="Times New Roman" w:hAnsi="Calibri" w:cs="Calibri"/>
        </w:rPr>
        <w:t xml:space="preserve">.  </w:t>
      </w:r>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124902">
        <w:rPr>
          <w:b/>
          <w:sz w:val="24"/>
          <w:szCs w:val="24"/>
        </w:rPr>
        <w:t>Technology</w:t>
      </w:r>
      <w:r w:rsidR="008349C3">
        <w:rPr>
          <w:b/>
          <w:sz w:val="24"/>
          <w:szCs w:val="24"/>
        </w:rPr>
        <w:t xml:space="preserve"> (</w:t>
      </w:r>
      <w:r w:rsidR="00124902">
        <w:rPr>
          <w:b/>
          <w:sz w:val="24"/>
          <w:szCs w:val="24"/>
        </w:rPr>
        <w:t>Monday</w:t>
      </w:r>
      <w:r w:rsidR="00E62C81">
        <w:rPr>
          <w:b/>
          <w:sz w:val="24"/>
          <w:szCs w:val="24"/>
        </w:rPr>
        <w:t>-Wednesday</w:t>
      </w:r>
      <w:r w:rsidR="008349C3">
        <w:rPr>
          <w:b/>
          <w:sz w:val="24"/>
          <w:szCs w:val="24"/>
        </w:rPr>
        <w:t>)</w:t>
      </w:r>
      <w:r w:rsidR="00E62C81">
        <w:rPr>
          <w:b/>
          <w:sz w:val="24"/>
          <w:szCs w:val="24"/>
        </w:rPr>
        <w:t xml:space="preserve"> and </w:t>
      </w:r>
      <w:r w:rsidR="00124902">
        <w:rPr>
          <w:b/>
          <w:sz w:val="24"/>
          <w:szCs w:val="24"/>
        </w:rPr>
        <w:t>Art</w:t>
      </w:r>
      <w:r w:rsidR="00E62C81">
        <w:rPr>
          <w:b/>
          <w:sz w:val="24"/>
          <w:szCs w:val="24"/>
        </w:rPr>
        <w:t xml:space="preserve"> (Thursday-Friday)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b/>
          <w:bCs/>
        </w:rPr>
        <w:t>Word Wall Words: </w:t>
      </w:r>
      <w:r w:rsidRPr="00124902">
        <w:rPr>
          <w:rFonts w:ascii="Calibri" w:eastAsia="Times New Roman" w:hAnsi="Calibri" w:cs="Calibri"/>
        </w:rPr>
        <w:t xml:space="preserve"> life, against, need, since, number</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b/>
          <w:bCs/>
        </w:rPr>
        <w:t>Reading:  </w:t>
      </w:r>
      <w:r w:rsidRPr="00124902">
        <w:rPr>
          <w:rFonts w:ascii="Calibri" w:eastAsia="Times New Roman" w:hAnsi="Calibri" w:cs="Calibri"/>
        </w:rPr>
        <w:t>In reading we will continue to look at different versions of fairytales and folktales, and compare and contrast the story elements and central messages of the texts.  We will be using different tools to help organize our thoughts as we compare and contrast the story versions. </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b/>
          <w:bCs/>
        </w:rPr>
        <w:t>Writing:  </w:t>
      </w:r>
      <w:r w:rsidRPr="00124902">
        <w:rPr>
          <w:rFonts w:ascii="Calibri" w:eastAsia="Times New Roman" w:hAnsi="Calibri" w:cs="Calibri"/>
        </w:rPr>
        <w:t xml:space="preserve">Next week we will continue our </w:t>
      </w:r>
      <w:r>
        <w:rPr>
          <w:rFonts w:ascii="Calibri" w:eastAsia="Times New Roman" w:hAnsi="Calibri" w:cs="Calibri"/>
        </w:rPr>
        <w:t xml:space="preserve">informative </w:t>
      </w:r>
      <w:r w:rsidRPr="00124902">
        <w:rPr>
          <w:rFonts w:ascii="Calibri" w:eastAsia="Times New Roman" w:hAnsi="Calibri" w:cs="Calibri"/>
        </w:rPr>
        <w:t xml:space="preserve">writing by using our knowledge of how scientists write to create an organized paper that contains each part of a scientific lab report (question, hypothesis, procedure, results, </w:t>
      </w:r>
      <w:r>
        <w:rPr>
          <w:rFonts w:ascii="Calibri" w:eastAsia="Times New Roman" w:hAnsi="Calibri" w:cs="Calibri"/>
        </w:rPr>
        <w:t xml:space="preserve">and </w:t>
      </w:r>
      <w:r w:rsidRPr="00124902">
        <w:rPr>
          <w:rFonts w:ascii="Calibri" w:eastAsia="Times New Roman" w:hAnsi="Calibri" w:cs="Calibri"/>
        </w:rPr>
        <w:t>conclusion).  Students</w:t>
      </w:r>
      <w:r>
        <w:rPr>
          <w:rFonts w:ascii="Calibri" w:eastAsia="Times New Roman" w:hAnsi="Calibri" w:cs="Calibri"/>
        </w:rPr>
        <w:t xml:space="preserve"> are writing their lab report based on experiments they created in a small group last week. </w:t>
      </w:r>
    </w:p>
    <w:p w:rsidR="00124902" w:rsidRPr="00124902" w:rsidRDefault="00124902" w:rsidP="00124902">
      <w:pPr>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b/>
          <w:bCs/>
        </w:rPr>
        <w:t xml:space="preserve">Math:   </w:t>
      </w:r>
      <w:r w:rsidRPr="00124902">
        <w:rPr>
          <w:rFonts w:ascii="Calibri" w:eastAsia="Times New Roman" w:hAnsi="Calibri" w:cs="Calibri"/>
        </w:rPr>
        <w:t xml:space="preserve">Next week we will use our knowledge of adding and subtracting within 100 to count different combinations of coins.  We will review how to make change by counting up or using subtraction across zeroes.  In addition, we will practice how to add 10 and 100 to a given number that is in the hundreds.  </w:t>
      </w:r>
    </w:p>
    <w:p w:rsidR="00124902" w:rsidRPr="00124902" w:rsidRDefault="00124902" w:rsidP="00124902">
      <w:pPr>
        <w:autoSpaceDE w:val="0"/>
        <w:autoSpaceDN w:val="0"/>
        <w:spacing w:before="100" w:beforeAutospacing="1" w:after="100" w:afterAutospacing="1"/>
        <w:rPr>
          <w:rFonts w:ascii="Times New Roman" w:eastAsia="Times New Roman" w:hAnsi="Times New Roman" w:cs="Times New Roman"/>
          <w:sz w:val="23"/>
          <w:szCs w:val="23"/>
        </w:rPr>
      </w:pPr>
      <w:r w:rsidRPr="00124902">
        <w:rPr>
          <w:rFonts w:ascii="Calibri" w:eastAsia="Times New Roman" w:hAnsi="Calibri" w:cs="Calibri"/>
          <w:b/>
          <w:bCs/>
        </w:rPr>
        <w:t xml:space="preserve">Social Studies:  </w:t>
      </w:r>
      <w:r w:rsidRPr="00124902">
        <w:rPr>
          <w:rFonts w:ascii="Calibri" w:eastAsia="Times New Roman" w:hAnsi="Calibri" w:cs="Calibri"/>
        </w:rPr>
        <w:t>We will begin our next Social Studies Unit on the Journey to Freedom.  We will start our new unit by discussing slavery, the areas that supported it, and the impact it had on peoples’ lives.  In addition, we will learn about Harriet Tubman and her contribution to the Underground Railroad.  Students will also be creating their own timelines that will be modeled after our class Civil Rights timeline.  We will be highlighting the most significant events that occurred during these times.</w:t>
      </w:r>
    </w:p>
    <w:p w:rsidR="00124902" w:rsidRDefault="00124902" w:rsidP="00124902">
      <w:pPr>
        <w:rPr>
          <w:rFonts w:ascii="Calibri" w:hAnsi="Calibri"/>
        </w:rPr>
      </w:pPr>
    </w:p>
    <w:p w:rsidR="00000700" w:rsidRPr="00124902" w:rsidRDefault="00000700" w:rsidP="00124902">
      <w:r w:rsidRPr="00000700">
        <w:rPr>
          <w:rFonts w:ascii="Calibri" w:eastAsia="Times New Roman" w:hAnsi="Calibri" w:cs="Calibri"/>
          <w:b/>
          <w:bCs/>
        </w:rPr>
        <w:t>Important Dates:</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bookmarkStart w:id="0" w:name="_GoBack"/>
      <w:bookmarkEnd w:id="0"/>
      <w:r w:rsidRPr="008349C3">
        <w:rPr>
          <w:rFonts w:ascii="Calibri" w:eastAsia="Times New Roman" w:hAnsi="Calibri" w:cs="Calibri"/>
          <w:color w:val="000000"/>
        </w:rPr>
        <w:t>January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xml:space="preserve"> – February 17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Class Box Top Competition</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18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General PTA Meeting at 6:30pm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January 24</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Family Literacy Night K-2 at 5:30 – 7:15pm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7</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Board Meeting at 9:00am; Playground Meeting at 10:00am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8</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Father Daughter Dance at 6:00pm</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February 20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Make-up Snow Day</w:t>
      </w:r>
    </w:p>
    <w:p w:rsidR="008349C3" w:rsidRPr="008349C3" w:rsidRDefault="008349C3" w:rsidP="008349C3">
      <w:pPr>
        <w:spacing w:before="100" w:beforeAutospacing="1" w:after="100" w:afterAutospacing="1"/>
        <w:rPr>
          <w:rFonts w:ascii="Times New Roman" w:eastAsia="Times New Roman" w:hAnsi="Times New Roman" w:cs="Times New Roman"/>
          <w:sz w:val="23"/>
          <w:szCs w:val="23"/>
        </w:rPr>
      </w:pPr>
      <w:r w:rsidRPr="008349C3">
        <w:rPr>
          <w:rFonts w:ascii="Calibri" w:eastAsia="Times New Roman" w:hAnsi="Calibri" w:cs="Calibri"/>
          <w:color w:val="000000"/>
        </w:rPr>
        <w:t>March 10</w:t>
      </w:r>
      <w:r w:rsidRPr="008349C3">
        <w:rPr>
          <w:rFonts w:ascii="Calibri" w:eastAsia="Times New Roman" w:hAnsi="Calibri" w:cs="Calibri"/>
          <w:color w:val="000000"/>
          <w:vertAlign w:val="superscript"/>
        </w:rPr>
        <w:t>th</w:t>
      </w:r>
      <w:r w:rsidRPr="008349C3">
        <w:rPr>
          <w:rFonts w:ascii="Calibri" w:eastAsia="Times New Roman" w:hAnsi="Calibri" w:cs="Calibri"/>
          <w:color w:val="000000"/>
        </w:rPr>
        <w:t>:  Early Release Day</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1"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0"/>
  </w:num>
  <w:num w:numId="12">
    <w:abstractNumId w:val="13"/>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40DA4"/>
    <w:rsid w:val="00A953B3"/>
    <w:rsid w:val="00AA22E4"/>
    <w:rsid w:val="00AD4CC6"/>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2017-01-21T02:55:00Z</dcterms:created>
  <dcterms:modified xsi:type="dcterms:W3CDTF">2017-01-21T03:01:00Z</dcterms:modified>
</cp:coreProperties>
</file>